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929" w:rsidRPr="006001D0" w:rsidRDefault="004E3929" w:rsidP="006001D0">
      <w:pPr>
        <w:pStyle w:val="rtejustify"/>
        <w:shd w:val="clear" w:color="auto" w:fill="FBFBFB"/>
        <w:spacing w:before="0" w:beforeAutospacing="0" w:after="0" w:afterAutospacing="0"/>
        <w:ind w:firstLine="709"/>
        <w:jc w:val="both"/>
        <w:rPr>
          <w:sz w:val="28"/>
          <w:szCs w:val="28"/>
          <w:lang w:val="uk-UA"/>
        </w:rPr>
      </w:pPr>
      <w:r w:rsidRPr="006001D0">
        <w:rPr>
          <w:sz w:val="28"/>
          <w:szCs w:val="28"/>
          <w:lang w:val="uk-UA"/>
        </w:rPr>
        <w:t xml:space="preserve">Механізми та процедури, за допомогою яких громадськість може представляти свої інтереси або в інший спосіб впливати на реалізацію повноважень </w:t>
      </w:r>
      <w:r w:rsidRPr="006001D0">
        <w:rPr>
          <w:rStyle w:val="Strong"/>
          <w:b w:val="0"/>
          <w:sz w:val="28"/>
          <w:szCs w:val="28"/>
          <w:lang w:val="uk-UA"/>
        </w:rPr>
        <w:t>Дніпропетровського</w:t>
      </w:r>
      <w:r w:rsidRPr="006001D0">
        <w:rPr>
          <w:rStyle w:val="Strong"/>
          <w:sz w:val="28"/>
          <w:szCs w:val="28"/>
          <w:lang w:val="uk-UA"/>
        </w:rPr>
        <w:t xml:space="preserve"> </w:t>
      </w:r>
      <w:r w:rsidRPr="006001D0">
        <w:rPr>
          <w:sz w:val="28"/>
          <w:szCs w:val="28"/>
          <w:lang w:val="uk-UA"/>
        </w:rPr>
        <w:t>обласного центру зайнятості.</w:t>
      </w:r>
    </w:p>
    <w:p w:rsidR="004E3929" w:rsidRPr="006001D0" w:rsidRDefault="004E3929" w:rsidP="006001D0">
      <w:pPr>
        <w:pStyle w:val="rtejustify"/>
        <w:shd w:val="clear" w:color="auto" w:fill="FBFBFB"/>
        <w:spacing w:before="0" w:beforeAutospacing="0" w:after="0" w:afterAutospacing="0"/>
        <w:ind w:firstLine="709"/>
        <w:jc w:val="both"/>
        <w:rPr>
          <w:sz w:val="28"/>
          <w:szCs w:val="28"/>
          <w:lang w:val="uk-UA"/>
        </w:rPr>
      </w:pPr>
      <w:r w:rsidRPr="006001D0">
        <w:rPr>
          <w:sz w:val="28"/>
          <w:szCs w:val="28"/>
          <w:lang w:val="uk-UA"/>
        </w:rPr>
        <w:t>Законодавством України передбачено ряд засобів, які дозволяють громадянам представляти свої інтереси або в інший спосіб впливати на реалізацію повноважень державного органу.</w:t>
      </w:r>
    </w:p>
    <w:p w:rsidR="004E3929" w:rsidRPr="006001D0" w:rsidRDefault="004E3929" w:rsidP="006001D0">
      <w:pPr>
        <w:pStyle w:val="rtejustify"/>
        <w:shd w:val="clear" w:color="auto" w:fill="FBFBFB"/>
        <w:spacing w:before="0" w:beforeAutospacing="0" w:after="0" w:afterAutospacing="0"/>
        <w:ind w:firstLine="709"/>
        <w:jc w:val="both"/>
        <w:rPr>
          <w:sz w:val="28"/>
          <w:szCs w:val="28"/>
          <w:lang w:val="uk-UA"/>
        </w:rPr>
      </w:pPr>
      <w:r w:rsidRPr="006001D0">
        <w:rPr>
          <w:sz w:val="28"/>
          <w:szCs w:val="28"/>
          <w:lang w:val="uk-UA"/>
        </w:rPr>
        <w:t>Реалізація прав на доступ до публічної інформації та на звернення здійснюється у певних формах, відповідно до</w:t>
      </w:r>
      <w:r>
        <w:rPr>
          <w:sz w:val="28"/>
          <w:szCs w:val="28"/>
          <w:lang w:val="uk-UA"/>
        </w:rPr>
        <w:t xml:space="preserve"> </w:t>
      </w:r>
      <w:hyperlink r:id="rId4" w:anchor="Text" w:history="1">
        <w:r w:rsidRPr="00425936">
          <w:rPr>
            <w:rStyle w:val="Hyperlink"/>
            <w:sz w:val="28"/>
            <w:szCs w:val="28"/>
            <w:lang w:val="uk-UA"/>
          </w:rPr>
          <w:t>Закону України «Про доступ до публічної інформації</w:t>
        </w:r>
      </w:hyperlink>
      <w:r w:rsidRPr="00425936">
        <w:rPr>
          <w:sz w:val="28"/>
          <w:szCs w:val="28"/>
          <w:lang w:val="uk-UA"/>
        </w:rPr>
        <w:t>»</w:t>
      </w:r>
      <w:r>
        <w:rPr>
          <w:sz w:val="28"/>
          <w:szCs w:val="28"/>
          <w:lang w:val="uk-UA"/>
        </w:rPr>
        <w:t xml:space="preserve"> </w:t>
      </w:r>
      <w:r w:rsidRPr="006001D0">
        <w:rPr>
          <w:sz w:val="28"/>
          <w:szCs w:val="28"/>
          <w:lang w:val="uk-UA"/>
        </w:rPr>
        <w:t>та</w:t>
      </w:r>
      <w:r>
        <w:rPr>
          <w:sz w:val="28"/>
          <w:szCs w:val="28"/>
          <w:lang w:val="uk-UA"/>
        </w:rPr>
        <w:t xml:space="preserve"> </w:t>
      </w:r>
      <w:r w:rsidRPr="00425936">
        <w:rPr>
          <w:sz w:val="28"/>
          <w:szCs w:val="28"/>
          <w:lang w:val="uk-UA"/>
        </w:rPr>
        <w:t>Закону України «</w:t>
      </w:r>
      <w:hyperlink r:id="rId5" w:anchor="Text" w:history="1">
        <w:r w:rsidRPr="00425936">
          <w:rPr>
            <w:rStyle w:val="Hyperlink"/>
            <w:sz w:val="28"/>
            <w:szCs w:val="28"/>
            <w:lang w:val="uk-UA"/>
          </w:rPr>
          <w:t>Про звернення громадян</w:t>
        </w:r>
      </w:hyperlink>
      <w:r w:rsidRPr="00425936">
        <w:rPr>
          <w:sz w:val="28"/>
          <w:szCs w:val="28"/>
          <w:lang w:val="uk-UA"/>
        </w:rPr>
        <w:t>»</w:t>
      </w:r>
      <w:r w:rsidRPr="006001D0">
        <w:rPr>
          <w:sz w:val="28"/>
          <w:szCs w:val="28"/>
          <w:lang w:val="uk-UA"/>
        </w:rPr>
        <w:t>.</w:t>
      </w:r>
    </w:p>
    <w:p w:rsidR="004E3929" w:rsidRPr="006001D0" w:rsidRDefault="004E3929" w:rsidP="006001D0">
      <w:pPr>
        <w:pStyle w:val="rtejustify"/>
        <w:shd w:val="clear" w:color="auto" w:fill="FBFBFB"/>
        <w:spacing w:before="0" w:beforeAutospacing="0" w:after="0" w:afterAutospacing="0"/>
        <w:ind w:firstLine="709"/>
        <w:jc w:val="both"/>
        <w:rPr>
          <w:sz w:val="28"/>
          <w:szCs w:val="28"/>
          <w:lang w:val="uk-UA"/>
        </w:rPr>
      </w:pPr>
      <w:r w:rsidRPr="006001D0">
        <w:rPr>
          <w:sz w:val="28"/>
          <w:szCs w:val="28"/>
          <w:lang w:val="uk-UA"/>
        </w:rPr>
        <w:t>Громадяни мають можливість знайомитися із публічною інформацією завдяки її систематичному та оперативному оприлюдненню в офіційних друкованих виданнях, на офіційних вебсайтах в мережі Інтернет, на інформаційних стендах, будь-яким іншим способом, а також через її надання за запитами.</w:t>
      </w:r>
    </w:p>
    <w:p w:rsidR="004E3929" w:rsidRPr="006001D0" w:rsidRDefault="004E3929" w:rsidP="006001D0">
      <w:pPr>
        <w:pStyle w:val="rtejustify"/>
        <w:shd w:val="clear" w:color="auto" w:fill="FBFBFB"/>
        <w:spacing w:before="0" w:beforeAutospacing="0" w:after="0" w:afterAutospacing="0"/>
        <w:ind w:firstLine="709"/>
        <w:jc w:val="both"/>
        <w:rPr>
          <w:sz w:val="28"/>
          <w:szCs w:val="28"/>
          <w:lang w:val="uk-UA"/>
        </w:rPr>
      </w:pPr>
      <w:r w:rsidRPr="006001D0">
        <w:rPr>
          <w:sz w:val="28"/>
          <w:szCs w:val="28"/>
          <w:lang w:val="uk-UA"/>
        </w:rPr>
        <w:t>Відповідно до Закону України «Про звернення громадян» громадяни можуть звертатись до органів державної влади з пропозиціями, які можуть бути усними (викладеним громадянином і записаним посадовою особою на особистому прийомі) чи письмовими, надісланим поштою або переданими громадянином до відповідного органу, установи особисто чи через уповноважену ним особу, якщо ці повноваження оформлені відповідно до чинного законодавства.</w:t>
      </w:r>
    </w:p>
    <w:p w:rsidR="004E3929" w:rsidRPr="006001D0" w:rsidRDefault="004E3929" w:rsidP="006001D0">
      <w:pPr>
        <w:pStyle w:val="rtejustify"/>
        <w:shd w:val="clear" w:color="auto" w:fill="FBFBFB"/>
        <w:spacing w:before="0" w:beforeAutospacing="0" w:after="0" w:afterAutospacing="0"/>
        <w:ind w:firstLine="709"/>
        <w:jc w:val="both"/>
        <w:rPr>
          <w:sz w:val="28"/>
          <w:szCs w:val="28"/>
          <w:lang w:val="uk-UA"/>
        </w:rPr>
      </w:pPr>
      <w:r w:rsidRPr="006001D0">
        <w:rPr>
          <w:sz w:val="28"/>
          <w:szCs w:val="28"/>
          <w:lang w:val="uk-UA"/>
        </w:rPr>
        <w:t>Пропозиція – звернення громадян, де висловлюються порада, рекомендація щодо діяльності органів державної влади і місцевого самоврядування, депутатів усіх рівнів, посадових осіб, а також висловлюються думки щодо врегулювання суспільних відносин та умов життя громадян, вдосконалення правової основи державного і громадського життя, соціально-культурної та інших сфер діяльності держави і суспільства.</w:t>
      </w:r>
    </w:p>
    <w:p w:rsidR="004E3929" w:rsidRPr="006001D0" w:rsidRDefault="004E3929" w:rsidP="006001D0">
      <w:pPr>
        <w:pStyle w:val="rtejustify"/>
        <w:shd w:val="clear" w:color="auto" w:fill="FBFBFB"/>
        <w:spacing w:before="0" w:beforeAutospacing="0" w:after="0" w:afterAutospacing="0"/>
        <w:ind w:firstLine="709"/>
        <w:jc w:val="both"/>
        <w:rPr>
          <w:sz w:val="28"/>
          <w:szCs w:val="28"/>
          <w:lang w:val="uk-UA"/>
        </w:rPr>
      </w:pPr>
      <w:r w:rsidRPr="006001D0">
        <w:rPr>
          <w:sz w:val="28"/>
          <w:szCs w:val="28"/>
          <w:lang w:val="uk-UA"/>
        </w:rPr>
        <w:t xml:space="preserve">Інформація для надсилання звернень громадян та зразок звернення, яке можна направити на адресу </w:t>
      </w:r>
      <w:r>
        <w:rPr>
          <w:sz w:val="28"/>
          <w:szCs w:val="28"/>
          <w:lang w:val="uk-UA"/>
        </w:rPr>
        <w:t xml:space="preserve">Дніпропетровського </w:t>
      </w:r>
      <w:r w:rsidRPr="006001D0">
        <w:rPr>
          <w:sz w:val="28"/>
          <w:szCs w:val="28"/>
          <w:lang w:val="uk-UA"/>
        </w:rPr>
        <w:t xml:space="preserve">обласного центру зайнятості </w:t>
      </w:r>
      <w:r>
        <w:rPr>
          <w:sz w:val="28"/>
          <w:szCs w:val="28"/>
          <w:lang w:val="uk-UA"/>
        </w:rPr>
        <w:t>–</w:t>
      </w:r>
      <w:r w:rsidRPr="006001D0">
        <w:rPr>
          <w:sz w:val="28"/>
          <w:szCs w:val="28"/>
          <w:lang w:val="uk-UA"/>
        </w:rPr>
        <w:t xml:space="preserve"> за</w:t>
      </w:r>
      <w:r w:rsidRPr="00425936">
        <w:rPr>
          <w:sz w:val="28"/>
          <w:szCs w:val="28"/>
          <w:lang w:val="uk-UA"/>
        </w:rPr>
        <w:t xml:space="preserve"> </w:t>
      </w:r>
      <w:hyperlink r:id="rId6" w:history="1">
        <w:r w:rsidRPr="00425936">
          <w:rPr>
            <w:rStyle w:val="Hyperlink"/>
            <w:sz w:val="28"/>
            <w:szCs w:val="28"/>
            <w:lang w:val="uk-UA"/>
          </w:rPr>
          <w:t>посиланням</w:t>
        </w:r>
      </w:hyperlink>
      <w:r w:rsidRPr="006001D0">
        <w:rPr>
          <w:sz w:val="28"/>
          <w:szCs w:val="28"/>
          <w:lang w:val="uk-UA"/>
        </w:rPr>
        <w:t>.</w:t>
      </w:r>
    </w:p>
    <w:p w:rsidR="004E3929" w:rsidRPr="006001D0" w:rsidRDefault="004E3929" w:rsidP="006001D0">
      <w:pPr>
        <w:pStyle w:val="rtejustify"/>
        <w:shd w:val="clear" w:color="auto" w:fill="FBFBFB"/>
        <w:spacing w:before="0" w:beforeAutospacing="0" w:after="0" w:afterAutospacing="0"/>
        <w:ind w:firstLine="709"/>
        <w:jc w:val="both"/>
        <w:rPr>
          <w:sz w:val="28"/>
          <w:szCs w:val="28"/>
          <w:lang w:val="uk-UA"/>
        </w:rPr>
      </w:pPr>
      <w:r w:rsidRPr="006001D0">
        <w:rPr>
          <w:sz w:val="28"/>
          <w:szCs w:val="28"/>
          <w:lang w:val="uk-UA"/>
        </w:rPr>
        <w:t xml:space="preserve">Керівництво </w:t>
      </w:r>
      <w:r>
        <w:rPr>
          <w:sz w:val="28"/>
          <w:szCs w:val="28"/>
          <w:lang w:val="uk-UA"/>
        </w:rPr>
        <w:t>Дніпропетровського обласного центру зайнятості</w:t>
      </w:r>
      <w:r w:rsidRPr="006001D0">
        <w:rPr>
          <w:sz w:val="28"/>
          <w:szCs w:val="28"/>
          <w:lang w:val="uk-UA"/>
        </w:rPr>
        <w:t xml:space="preserve"> систематично проводить особистий прийом громадян, під час якого громадяни мають право звернутись із пропозиціями. З графіком особистого прийому громадян можна ознайомитись за</w:t>
      </w:r>
      <w:r>
        <w:rPr>
          <w:sz w:val="28"/>
          <w:szCs w:val="28"/>
          <w:lang w:val="uk-UA"/>
        </w:rPr>
        <w:t xml:space="preserve"> </w:t>
      </w:r>
      <w:r w:rsidRPr="00425936">
        <w:rPr>
          <w:sz w:val="28"/>
          <w:szCs w:val="28"/>
          <w:lang w:val="uk-UA"/>
        </w:rPr>
        <w:t xml:space="preserve">цим </w:t>
      </w:r>
      <w:hyperlink r:id="rId7" w:history="1">
        <w:r w:rsidRPr="00425936">
          <w:rPr>
            <w:rStyle w:val="Hyperlink"/>
            <w:sz w:val="28"/>
            <w:szCs w:val="28"/>
            <w:lang w:val="uk-UA"/>
          </w:rPr>
          <w:t>посиланням</w:t>
        </w:r>
      </w:hyperlink>
      <w:r w:rsidRPr="006001D0">
        <w:rPr>
          <w:sz w:val="28"/>
          <w:szCs w:val="28"/>
          <w:lang w:val="uk-UA"/>
        </w:rPr>
        <w:t>.</w:t>
      </w:r>
    </w:p>
    <w:p w:rsidR="004E3929" w:rsidRPr="006001D0" w:rsidRDefault="004E3929" w:rsidP="006001D0">
      <w:pPr>
        <w:pStyle w:val="rtejustify"/>
        <w:shd w:val="clear" w:color="auto" w:fill="FBFBFB"/>
        <w:spacing w:before="0" w:beforeAutospacing="0" w:after="0" w:afterAutospacing="0"/>
        <w:ind w:firstLine="709"/>
        <w:jc w:val="both"/>
        <w:rPr>
          <w:sz w:val="28"/>
          <w:szCs w:val="28"/>
          <w:lang w:val="uk-UA"/>
        </w:rPr>
      </w:pPr>
      <w:r w:rsidRPr="006001D0">
        <w:rPr>
          <w:sz w:val="28"/>
          <w:szCs w:val="28"/>
          <w:lang w:val="uk-UA"/>
        </w:rPr>
        <w:t xml:space="preserve">У </w:t>
      </w:r>
      <w:r>
        <w:rPr>
          <w:sz w:val="28"/>
          <w:szCs w:val="28"/>
          <w:lang w:val="uk-UA"/>
        </w:rPr>
        <w:t xml:space="preserve">Дніпропетровському </w:t>
      </w:r>
      <w:r w:rsidRPr="006001D0">
        <w:rPr>
          <w:sz w:val="28"/>
          <w:szCs w:val="28"/>
          <w:lang w:val="uk-UA"/>
        </w:rPr>
        <w:t>обласному центрі зайнятості також постійно аналізуються звернення громадян, які надходять до установи під час особистого прийому громадян керівництвом, у ході роботи громадської приймальні, гарячої лінії</w:t>
      </w:r>
      <w:r>
        <w:rPr>
          <w:sz w:val="28"/>
          <w:szCs w:val="28"/>
          <w:lang w:val="uk-UA"/>
        </w:rPr>
        <w:t>:</w:t>
      </w:r>
      <w:r w:rsidRPr="006001D0">
        <w:rPr>
          <w:sz w:val="28"/>
          <w:szCs w:val="28"/>
          <w:lang w:val="uk-UA"/>
        </w:rPr>
        <w:t xml:space="preserve"> (</w:t>
      </w:r>
      <w:r>
        <w:rPr>
          <w:sz w:val="28"/>
          <w:szCs w:val="28"/>
          <w:lang w:val="uk-UA"/>
        </w:rPr>
        <w:t>056) 787-17-</w:t>
      </w:r>
      <w:r w:rsidRPr="00425936">
        <w:rPr>
          <w:sz w:val="28"/>
          <w:szCs w:val="28"/>
          <w:lang w:val="uk-UA"/>
        </w:rPr>
        <w:t>84</w:t>
      </w:r>
      <w:r>
        <w:rPr>
          <w:sz w:val="28"/>
          <w:szCs w:val="28"/>
          <w:lang w:val="uk-UA"/>
        </w:rPr>
        <w:t>; 0 800 21</w:t>
      </w:r>
      <w:r w:rsidRPr="00425936">
        <w:rPr>
          <w:sz w:val="28"/>
          <w:szCs w:val="28"/>
          <w:lang w:val="uk-UA"/>
        </w:rPr>
        <w:t>9</w:t>
      </w:r>
      <w:r>
        <w:rPr>
          <w:sz w:val="28"/>
          <w:szCs w:val="28"/>
          <w:lang w:val="uk-UA"/>
        </w:rPr>
        <w:t>-7</w:t>
      </w:r>
      <w:r w:rsidRPr="00425936">
        <w:rPr>
          <w:sz w:val="28"/>
          <w:szCs w:val="28"/>
          <w:lang w:val="uk-UA"/>
        </w:rPr>
        <w:t>12</w:t>
      </w:r>
      <w:r w:rsidRPr="006001D0">
        <w:rPr>
          <w:sz w:val="28"/>
          <w:szCs w:val="28"/>
          <w:lang w:val="uk-UA"/>
        </w:rPr>
        <w:t>, а також безпосередньо в</w:t>
      </w:r>
      <w:r>
        <w:rPr>
          <w:sz w:val="28"/>
          <w:szCs w:val="28"/>
          <w:lang w:val="uk-UA"/>
        </w:rPr>
        <w:t xml:space="preserve">ід громадян у письмовій формі. </w:t>
      </w:r>
      <w:r w:rsidRPr="006001D0">
        <w:rPr>
          <w:sz w:val="28"/>
          <w:szCs w:val="28"/>
          <w:lang w:val="uk-UA"/>
        </w:rPr>
        <w:t>Та враховуються пропозиції, висловлені громадянами у зверненнях.</w:t>
      </w:r>
    </w:p>
    <w:p w:rsidR="004E3929" w:rsidRPr="006001D0" w:rsidRDefault="004E3929" w:rsidP="006001D0">
      <w:pPr>
        <w:pStyle w:val="rtejustify"/>
        <w:shd w:val="clear" w:color="auto" w:fill="FBFBFB"/>
        <w:spacing w:before="0" w:beforeAutospacing="0" w:after="0" w:afterAutospacing="0"/>
        <w:ind w:firstLine="709"/>
        <w:jc w:val="both"/>
        <w:rPr>
          <w:sz w:val="28"/>
          <w:szCs w:val="28"/>
          <w:lang w:val="uk-UA"/>
        </w:rPr>
      </w:pPr>
      <w:r w:rsidRPr="006001D0">
        <w:rPr>
          <w:sz w:val="28"/>
          <w:szCs w:val="28"/>
          <w:lang w:val="uk-UA"/>
        </w:rPr>
        <w:t xml:space="preserve">Крім того, громадськість може представляти свої інтереси та </w:t>
      </w:r>
      <w:bookmarkStart w:id="0" w:name="_GoBack"/>
      <w:bookmarkEnd w:id="0"/>
      <w:r w:rsidRPr="006001D0">
        <w:rPr>
          <w:sz w:val="28"/>
          <w:szCs w:val="28"/>
          <w:lang w:val="uk-UA"/>
        </w:rPr>
        <w:t xml:space="preserve">впливати на реалізацію повноважень </w:t>
      </w:r>
      <w:r>
        <w:rPr>
          <w:sz w:val="28"/>
          <w:szCs w:val="28"/>
          <w:lang w:val="uk-UA"/>
        </w:rPr>
        <w:t xml:space="preserve">Дніпропетровського </w:t>
      </w:r>
      <w:r w:rsidRPr="006001D0">
        <w:rPr>
          <w:sz w:val="28"/>
          <w:szCs w:val="28"/>
          <w:lang w:val="uk-UA"/>
        </w:rPr>
        <w:t>обласного центру зайнятості шляхом отримання інформації з повідомлень засобів масової інформації, офіційної сторінки у мережі</w:t>
      </w:r>
      <w:r>
        <w:rPr>
          <w:sz w:val="28"/>
          <w:szCs w:val="28"/>
          <w:lang w:val="uk-UA"/>
        </w:rPr>
        <w:t xml:space="preserve"> </w:t>
      </w:r>
      <w:r w:rsidRPr="00425936">
        <w:rPr>
          <w:sz w:val="28"/>
          <w:szCs w:val="28"/>
          <w:lang w:val="uk-UA"/>
        </w:rPr>
        <w:t>Facebook</w:t>
      </w:r>
      <w:r>
        <w:rPr>
          <w:sz w:val="28"/>
          <w:szCs w:val="28"/>
          <w:lang w:val="uk-UA"/>
        </w:rPr>
        <w:t xml:space="preserve"> </w:t>
      </w:r>
      <w:r w:rsidRPr="006001D0">
        <w:rPr>
          <w:sz w:val="28"/>
          <w:szCs w:val="28"/>
          <w:lang w:val="uk-UA"/>
        </w:rPr>
        <w:t>та офіційного</w:t>
      </w:r>
      <w:r>
        <w:rPr>
          <w:sz w:val="28"/>
          <w:szCs w:val="28"/>
          <w:lang w:val="uk-UA"/>
        </w:rPr>
        <w:t xml:space="preserve"> </w:t>
      </w:r>
      <w:r w:rsidRPr="00425936">
        <w:rPr>
          <w:sz w:val="28"/>
          <w:szCs w:val="28"/>
          <w:lang w:val="uk-UA"/>
        </w:rPr>
        <w:t>вебпорталу</w:t>
      </w:r>
      <w:r>
        <w:rPr>
          <w:sz w:val="28"/>
          <w:szCs w:val="28"/>
          <w:lang w:val="uk-UA"/>
        </w:rPr>
        <w:t xml:space="preserve"> Дніпропетровського </w:t>
      </w:r>
      <w:r w:rsidRPr="006001D0">
        <w:rPr>
          <w:sz w:val="28"/>
          <w:szCs w:val="28"/>
          <w:lang w:val="uk-UA"/>
        </w:rPr>
        <w:t>обласного центру зайнятості.</w:t>
      </w:r>
    </w:p>
    <w:sectPr w:rsidR="004E3929" w:rsidRPr="006001D0" w:rsidSect="00257DD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95180"/>
    <w:rsid w:val="0003424A"/>
    <w:rsid w:val="00257DD4"/>
    <w:rsid w:val="003B6685"/>
    <w:rsid w:val="00425936"/>
    <w:rsid w:val="004E3929"/>
    <w:rsid w:val="00542076"/>
    <w:rsid w:val="006001D0"/>
    <w:rsid w:val="0063765B"/>
    <w:rsid w:val="00645A6B"/>
    <w:rsid w:val="00777C0A"/>
    <w:rsid w:val="00801F36"/>
    <w:rsid w:val="00895180"/>
    <w:rsid w:val="00A87C5E"/>
    <w:rsid w:val="00DB02BD"/>
    <w:rsid w:val="00EB27E5"/>
    <w:rsid w:val="00ED03E1"/>
    <w:rsid w:val="00FE77C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DD4"/>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tecenter">
    <w:name w:val="rtecenter"/>
    <w:basedOn w:val="Normal"/>
    <w:uiPriority w:val="99"/>
    <w:rsid w:val="00895180"/>
    <w:pPr>
      <w:spacing w:before="100" w:beforeAutospacing="1" w:after="100" w:afterAutospacing="1" w:line="240" w:lineRule="auto"/>
    </w:pPr>
    <w:rPr>
      <w:rFonts w:ascii="Times New Roman" w:eastAsia="Times New Roman" w:hAnsi="Times New Roman"/>
      <w:sz w:val="24"/>
      <w:szCs w:val="24"/>
      <w:lang w:eastAsia="ru-RU"/>
    </w:rPr>
  </w:style>
  <w:style w:type="character" w:styleId="Strong">
    <w:name w:val="Strong"/>
    <w:basedOn w:val="DefaultParagraphFont"/>
    <w:uiPriority w:val="99"/>
    <w:qFormat/>
    <w:rsid w:val="00895180"/>
    <w:rPr>
      <w:rFonts w:cs="Times New Roman"/>
      <w:b/>
      <w:bCs/>
    </w:rPr>
  </w:style>
  <w:style w:type="paragraph" w:customStyle="1" w:styleId="rtejustify">
    <w:name w:val="rtejustify"/>
    <w:basedOn w:val="Normal"/>
    <w:uiPriority w:val="99"/>
    <w:rsid w:val="00895180"/>
    <w:pPr>
      <w:spacing w:before="100" w:beforeAutospacing="1" w:after="100" w:afterAutospacing="1" w:line="240" w:lineRule="auto"/>
    </w:pPr>
    <w:rPr>
      <w:rFonts w:ascii="Times New Roman" w:eastAsia="Times New Roman" w:hAnsi="Times New Roman"/>
      <w:sz w:val="24"/>
      <w:szCs w:val="24"/>
      <w:lang w:eastAsia="ru-RU"/>
    </w:rPr>
  </w:style>
  <w:style w:type="character" w:styleId="Hyperlink">
    <w:name w:val="Hyperlink"/>
    <w:basedOn w:val="DefaultParagraphFont"/>
    <w:uiPriority w:val="99"/>
    <w:semiHidden/>
    <w:rsid w:val="00895180"/>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3574649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np.dcz.gov.ua/storinka/grafik-osobystogo-pryyomu-gromadya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np.dcz.gov.ua/skladne-opytuvannya/elektronne-zvernennya" TargetMode="External"/><Relationship Id="rId5" Type="http://schemas.openxmlformats.org/officeDocument/2006/relationships/hyperlink" Target="https://zakon.rada.gov.ua/laws/show/393/96-%D0%B2%D1%80" TargetMode="External"/><Relationship Id="rId4" Type="http://schemas.openxmlformats.org/officeDocument/2006/relationships/hyperlink" Target="https://zakon.rada.gov.ua/laws/show/2939-17"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1</Pages>
  <Words>464</Words>
  <Characters>2648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Механізми та процедури впливу громадськості на діяльність Закарпатського обласного центру зайнятості</dc:title>
  <dc:subject/>
  <dc:creator>Довганич</dc:creator>
  <cp:keywords/>
  <dc:description/>
  <cp:lastModifiedBy>Malahova</cp:lastModifiedBy>
  <cp:revision>4</cp:revision>
  <cp:lastPrinted>2025-09-04T12:04:00Z</cp:lastPrinted>
  <dcterms:created xsi:type="dcterms:W3CDTF">2025-09-04T12:58:00Z</dcterms:created>
  <dcterms:modified xsi:type="dcterms:W3CDTF">2025-09-12T05:16:00Z</dcterms:modified>
</cp:coreProperties>
</file>